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23" w:rsidRDefault="003E2C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014"/>
        <w:gridCol w:w="4111"/>
      </w:tblGrid>
      <w:tr w:rsidR="00F71DC7" w:rsidRPr="007F7289" w:rsidTr="007F7289">
        <w:trPr>
          <w:trHeight w:val="274"/>
        </w:trPr>
        <w:tc>
          <w:tcPr>
            <w:tcW w:w="3652" w:type="dxa"/>
            <w:vMerge w:val="restart"/>
            <w:vAlign w:val="center"/>
          </w:tcPr>
          <w:p w:rsidR="00F71DC7" w:rsidRPr="007F7289" w:rsidRDefault="00F71DC7" w:rsidP="00F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5863D92" wp14:editId="49F4F33D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118110</wp:posOffset>
                  </wp:positionV>
                  <wp:extent cx="929640" cy="899795"/>
                  <wp:effectExtent l="0" t="0" r="3810" b="0"/>
                  <wp:wrapNone/>
                  <wp:docPr id="1" name="Picture 2" descr="kab0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b0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4000" contras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71DC7" w:rsidRPr="007F7289" w:rsidRDefault="00F71DC7" w:rsidP="00F71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F71DC7" w:rsidP="00F7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F71DC7" w:rsidP="00F7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F71DC7" w:rsidP="00F7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F71DC7" w:rsidP="00F7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F71DC7" w:rsidP="00F7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F71DC7" w:rsidP="00F71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F71DC7" w:rsidP="00F71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7F7289" w:rsidP="007F728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PEMERINTAH KABUPATEN</w:t>
            </w:r>
            <w:r w:rsidR="0030365A" w:rsidRPr="007F7289">
              <w:rPr>
                <w:rFonts w:ascii="Times New Roman" w:hAnsi="Times New Roman" w:cs="Times New Roman"/>
                <w:sz w:val="20"/>
                <w:szCs w:val="20"/>
              </w:rPr>
              <w:t>PURBALINGGA</w:t>
            </w:r>
            <w:r w:rsidRPr="007F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544" w:rsidRPr="007F7289">
              <w:rPr>
                <w:rFonts w:ascii="Times New Roman" w:hAnsi="Times New Roman" w:cs="Times New Roman"/>
                <w:sz w:val="20"/>
                <w:szCs w:val="20"/>
              </w:rPr>
              <w:t>PUSKESMAS</w:t>
            </w:r>
            <w:r w:rsidR="00913544" w:rsidRPr="007F728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="005523B2" w:rsidRPr="007F7289">
              <w:rPr>
                <w:rFonts w:ascii="Times New Roman" w:hAnsi="Times New Roman" w:cs="Times New Roman"/>
                <w:sz w:val="20"/>
                <w:szCs w:val="20"/>
              </w:rPr>
              <w:t>KARANG</w:t>
            </w:r>
            <w:r w:rsidR="005523B2" w:rsidRPr="007F728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TENGAH</w:t>
            </w:r>
          </w:p>
          <w:p w:rsidR="00F71DC7" w:rsidRPr="007F7289" w:rsidRDefault="00F71DC7" w:rsidP="00F7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F71DC7" w:rsidRPr="007F7289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SOP</w:t>
            </w:r>
          </w:p>
        </w:tc>
        <w:tc>
          <w:tcPr>
            <w:tcW w:w="4111" w:type="dxa"/>
            <w:vAlign w:val="center"/>
          </w:tcPr>
          <w:p w:rsidR="00F71DC7" w:rsidRPr="007F7289" w:rsidRDefault="001F4310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042/339/2020</w:t>
            </w:r>
          </w:p>
        </w:tc>
      </w:tr>
      <w:tr w:rsidR="00F71DC7" w:rsidRPr="007F7289" w:rsidTr="007F7289">
        <w:trPr>
          <w:trHeight w:val="271"/>
        </w:trPr>
        <w:tc>
          <w:tcPr>
            <w:tcW w:w="3652" w:type="dxa"/>
            <w:vMerge/>
            <w:vAlign w:val="center"/>
          </w:tcPr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F71DC7" w:rsidRPr="007F7289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="00D52538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</w:p>
        </w:tc>
        <w:tc>
          <w:tcPr>
            <w:tcW w:w="4111" w:type="dxa"/>
            <w:vAlign w:val="center"/>
          </w:tcPr>
          <w:p w:rsidR="00F71DC7" w:rsidRPr="007F7289" w:rsidRDefault="001F4310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</w:rPr>
              <w:t>april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F71DC7" w:rsidRPr="007F7289" w:rsidTr="007F7289">
        <w:trPr>
          <w:trHeight w:val="271"/>
        </w:trPr>
        <w:tc>
          <w:tcPr>
            <w:tcW w:w="3652" w:type="dxa"/>
            <w:vMerge/>
            <w:vAlign w:val="center"/>
          </w:tcPr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F71DC7" w:rsidRPr="007F7289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="00D52538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4111" w:type="dxa"/>
            <w:vAlign w:val="center"/>
          </w:tcPr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C7" w:rsidRPr="007F7289" w:rsidTr="007F7289">
        <w:trPr>
          <w:trHeight w:val="271"/>
        </w:trPr>
        <w:tc>
          <w:tcPr>
            <w:tcW w:w="3652" w:type="dxa"/>
            <w:vMerge/>
            <w:vAlign w:val="center"/>
          </w:tcPr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F71DC7" w:rsidRPr="007F7289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="00D52538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4111" w:type="dxa"/>
            <w:vAlign w:val="center"/>
          </w:tcPr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C7" w:rsidRPr="007F7289" w:rsidTr="007F7289">
        <w:trPr>
          <w:trHeight w:val="2552"/>
        </w:trPr>
        <w:tc>
          <w:tcPr>
            <w:tcW w:w="3652" w:type="dxa"/>
            <w:vMerge/>
            <w:vAlign w:val="center"/>
          </w:tcPr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71DC7" w:rsidRPr="007F7289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="00D52538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</w:p>
        </w:tc>
        <w:tc>
          <w:tcPr>
            <w:tcW w:w="4111" w:type="dxa"/>
          </w:tcPr>
          <w:p w:rsidR="00F71DC7" w:rsidRPr="007F7289" w:rsidRDefault="005523B2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UPTD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Kar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angtengah</w:t>
            </w:r>
          </w:p>
          <w:p w:rsidR="00F71DC7" w:rsidRPr="007F7289" w:rsidRDefault="00F71DC7" w:rsidP="007F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7F7289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-9384</wp:posOffset>
                  </wp:positionV>
                  <wp:extent cx="1550830" cy="1296000"/>
                  <wp:effectExtent l="0" t="0" r="0" b="0"/>
                  <wp:wrapNone/>
                  <wp:docPr id="2" name="Picture 2" descr="C:\Users\user\Downloads\WhatsApp Image 2021-06-10 at 11.50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1-06-10 at 11.50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83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5523B2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JARTOYO</w:t>
            </w:r>
            <w:r w:rsidR="00151D49"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SKM</w:t>
            </w:r>
          </w:p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NIP 19</w:t>
            </w:r>
            <w:r w:rsidR="005523B2"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641016 198901 1003</w:t>
            </w:r>
          </w:p>
        </w:tc>
      </w:tr>
      <w:tr w:rsidR="00F71DC7" w:rsidRPr="007F7289" w:rsidTr="007F7289">
        <w:trPr>
          <w:trHeight w:val="524"/>
        </w:trPr>
        <w:tc>
          <w:tcPr>
            <w:tcW w:w="3652" w:type="dxa"/>
            <w:vMerge/>
            <w:vAlign w:val="center"/>
          </w:tcPr>
          <w:p w:rsidR="00F71DC7" w:rsidRPr="007F7289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F71DC7" w:rsidRPr="007F7289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="00D52538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SOP</w:t>
            </w:r>
          </w:p>
        </w:tc>
        <w:tc>
          <w:tcPr>
            <w:tcW w:w="4111" w:type="dxa"/>
            <w:vAlign w:val="center"/>
          </w:tcPr>
          <w:p w:rsidR="00F71DC7" w:rsidRPr="007F7289" w:rsidRDefault="005523B2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PELAYANAN POSYANDU MASA PANDEMI</w:t>
            </w:r>
          </w:p>
        </w:tc>
      </w:tr>
      <w:tr w:rsidR="00F71DC7" w:rsidRPr="007F7289" w:rsidTr="007F7289">
        <w:trPr>
          <w:trHeight w:val="277"/>
        </w:trPr>
        <w:tc>
          <w:tcPr>
            <w:tcW w:w="3652" w:type="dxa"/>
            <w:vAlign w:val="center"/>
          </w:tcPr>
          <w:p w:rsidR="00F71DC7" w:rsidRPr="007F7289" w:rsidRDefault="00F71DC7" w:rsidP="00F71DC7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DASAR HUKUM :</w:t>
            </w:r>
          </w:p>
        </w:tc>
        <w:tc>
          <w:tcPr>
            <w:tcW w:w="6125" w:type="dxa"/>
            <w:gridSpan w:val="2"/>
            <w:vAlign w:val="center"/>
          </w:tcPr>
          <w:p w:rsidR="00F71DC7" w:rsidRPr="007F7289" w:rsidRDefault="00F71DC7" w:rsidP="00F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KUALIFIKASI PELAKSANA :</w:t>
            </w:r>
          </w:p>
        </w:tc>
      </w:tr>
      <w:tr w:rsidR="00FD0859" w:rsidRPr="007F7289" w:rsidTr="007F7289">
        <w:trPr>
          <w:trHeight w:val="277"/>
        </w:trPr>
        <w:tc>
          <w:tcPr>
            <w:tcW w:w="3652" w:type="dxa"/>
            <w:vAlign w:val="center"/>
          </w:tcPr>
          <w:p w:rsidR="00FD0859" w:rsidRPr="007F7289" w:rsidRDefault="00FD0859" w:rsidP="00FD0859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KEPMENKES NO HK01.07/MENKES/12763/2020 TENTANG Panduan operasional upaya Kesehatan di Posyandu dalam adatasi kebiasaan baru untuk penerapan masyarakat produktif  dan aman dari COVID-19</w:t>
            </w:r>
          </w:p>
          <w:p w:rsidR="00FD0859" w:rsidRPr="007F7289" w:rsidRDefault="00FD0859" w:rsidP="00FD0859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Pedoman Umum Pengelolaan Posyandu Jakarta ,Kementrian Kesehatan Republik Indonesia  2011</w:t>
            </w:r>
          </w:p>
          <w:p w:rsidR="00FD0859" w:rsidRPr="007F7289" w:rsidRDefault="00FD0859" w:rsidP="00FD0859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Panduan Pelayanan Kesehatan balitapada masa tanggap darurat Covid-19,Sub Direktorat kesehatan balita dan anak prasekolah Direktorat kesehatan Keluarga,direktorat kesehatan masyarakat,Kementrian kesehatan 2021</w:t>
            </w:r>
          </w:p>
          <w:p w:rsidR="00FD0859" w:rsidRPr="007F7289" w:rsidRDefault="00FD0859" w:rsidP="00FD0859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Protokol Kesehatan Kegiatan Pelayanan Posyandu balitaDinas Kesehatan Provinsi Jawa Tengah</w:t>
            </w:r>
          </w:p>
        </w:tc>
        <w:tc>
          <w:tcPr>
            <w:tcW w:w="6125" w:type="dxa"/>
            <w:gridSpan w:val="2"/>
          </w:tcPr>
          <w:p w:rsidR="00FD0859" w:rsidRPr="007F7289" w:rsidRDefault="00FD0859" w:rsidP="00FD0859">
            <w:pPr>
              <w:pStyle w:val="ListParagraph"/>
              <w:numPr>
                <w:ilvl w:val="0"/>
                <w:numId w:val="7"/>
              </w:numPr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Memahami Kesehatan Balita</w:t>
            </w:r>
          </w:p>
          <w:p w:rsidR="00FD0859" w:rsidRPr="007F7289" w:rsidRDefault="00FD0859" w:rsidP="00FD0859">
            <w:pPr>
              <w:pStyle w:val="ListParagraph"/>
              <w:numPr>
                <w:ilvl w:val="0"/>
                <w:numId w:val="7"/>
              </w:numPr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Memahami Cara Pendataan Tmbuh kembang Balita</w:t>
            </w:r>
          </w:p>
          <w:p w:rsidR="00FD0859" w:rsidRPr="007F7289" w:rsidRDefault="00FD0859" w:rsidP="00FD0859">
            <w:pPr>
              <w:pStyle w:val="ListParagraph"/>
              <w:numPr>
                <w:ilvl w:val="0"/>
                <w:numId w:val="7"/>
              </w:numPr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Memahami cara komunikasi yang baik dengan masyarakat</w:t>
            </w:r>
          </w:p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C7" w:rsidRPr="007F7289" w:rsidTr="007F7289">
        <w:trPr>
          <w:trHeight w:val="462"/>
        </w:trPr>
        <w:tc>
          <w:tcPr>
            <w:tcW w:w="3652" w:type="dxa"/>
          </w:tcPr>
          <w:p w:rsidR="00311C5D" w:rsidRPr="007F7289" w:rsidRDefault="00311C5D" w:rsidP="00FD0859">
            <w:pPr>
              <w:pStyle w:val="ListParagraph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2"/>
          </w:tcPr>
          <w:p w:rsidR="00FD0859" w:rsidRPr="007F7289" w:rsidRDefault="00FD0859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FD0859" w:rsidRPr="007F7289" w:rsidRDefault="00FD0859" w:rsidP="00BD0A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bersumberdaya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yarakat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dikelola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proofErr w:type="gram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selenggarakan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dari,oleh,untuk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memberdayakan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masyaakat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mempercepat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kematian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="00BD0ABC" w:rsidRPr="007F7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ABC" w:rsidRPr="007F7289" w:rsidRDefault="00BD0ABC" w:rsidP="00BD0A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Pendemi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peristiwa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menyebarnya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coronavirusdsease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2019 di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duniadan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menyebar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</w:p>
          <w:p w:rsidR="00FD0859" w:rsidRPr="007F7289" w:rsidRDefault="00FD0859" w:rsidP="00BD0A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59" w:rsidRPr="007F7289" w:rsidRDefault="00FD0859" w:rsidP="00BD0A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FD0859" w:rsidRDefault="00BD0ABC" w:rsidP="00BD0A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acuan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kegiatanposyandu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protokolkesehatan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sebagai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7F7289"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  <w:p w:rsidR="007F7289" w:rsidRPr="007F7289" w:rsidRDefault="007F7289" w:rsidP="00BD0A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C7" w:rsidRPr="007F7289" w:rsidRDefault="00F71DC7" w:rsidP="00FD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C7" w:rsidRPr="007F7289" w:rsidTr="007F7289">
        <w:trPr>
          <w:trHeight w:val="283"/>
        </w:trPr>
        <w:tc>
          <w:tcPr>
            <w:tcW w:w="3652" w:type="dxa"/>
            <w:vAlign w:val="center"/>
          </w:tcPr>
          <w:p w:rsidR="00F71DC7" w:rsidRPr="007F7289" w:rsidRDefault="00F71DC7" w:rsidP="00F71DC7">
            <w:pPr>
              <w:pStyle w:val="ListParagraph"/>
              <w:ind w:left="-10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KETERKAITAN :</w:t>
            </w:r>
          </w:p>
        </w:tc>
        <w:tc>
          <w:tcPr>
            <w:tcW w:w="6125" w:type="dxa"/>
            <w:gridSpan w:val="2"/>
            <w:vAlign w:val="center"/>
          </w:tcPr>
          <w:p w:rsidR="00F71DC7" w:rsidRPr="007F7289" w:rsidRDefault="00F71DC7" w:rsidP="00F71DC7">
            <w:pPr>
              <w:pStyle w:val="ListParagraph"/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PERALATAN / PERLENGKAPAN :</w:t>
            </w:r>
          </w:p>
        </w:tc>
      </w:tr>
      <w:tr w:rsidR="00F71DC7" w:rsidRPr="007F7289" w:rsidTr="007F7289">
        <w:trPr>
          <w:trHeight w:val="1304"/>
        </w:trPr>
        <w:tc>
          <w:tcPr>
            <w:tcW w:w="3652" w:type="dxa"/>
          </w:tcPr>
          <w:p w:rsidR="00F71DC7" w:rsidRPr="007F7289" w:rsidRDefault="00913544" w:rsidP="00F71D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SOP IMUNISASI</w:t>
            </w:r>
          </w:p>
          <w:p w:rsidR="00F71DC7" w:rsidRPr="007F7289" w:rsidRDefault="00913544" w:rsidP="00F71D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SOP SDDITK</w:t>
            </w:r>
          </w:p>
          <w:p w:rsidR="00F71DC7" w:rsidRPr="007F7289" w:rsidRDefault="00F71DC7" w:rsidP="00913544">
            <w:pPr>
              <w:pStyle w:val="ListParagraph"/>
              <w:ind w:lef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2"/>
          </w:tcPr>
          <w:p w:rsidR="00F71DC7" w:rsidRPr="007F7289" w:rsidRDefault="00311C5D" w:rsidP="00F71D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Alat pelindung Diri</w:t>
            </w:r>
          </w:p>
          <w:p w:rsidR="00F71DC7" w:rsidRPr="007F7289" w:rsidRDefault="00311C5D" w:rsidP="00F71D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PMT Balita</w:t>
            </w:r>
          </w:p>
          <w:p w:rsidR="00F71DC7" w:rsidRPr="007F7289" w:rsidRDefault="00311C5D" w:rsidP="00F71D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Timbangan</w:t>
            </w:r>
          </w:p>
          <w:p w:rsidR="00311C5D" w:rsidRPr="007F7289" w:rsidRDefault="00311C5D" w:rsidP="00F71D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Meteran</w:t>
            </w:r>
          </w:p>
          <w:p w:rsidR="00311C5D" w:rsidRPr="007F7289" w:rsidRDefault="00311C5D" w:rsidP="00F71D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Disinfektan</w:t>
            </w:r>
          </w:p>
          <w:p w:rsidR="00F71DC7" w:rsidRPr="007F7289" w:rsidRDefault="00F71DC7" w:rsidP="00F71DC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C7" w:rsidRPr="007F7289" w:rsidTr="007F7289">
        <w:trPr>
          <w:trHeight w:val="283"/>
        </w:trPr>
        <w:tc>
          <w:tcPr>
            <w:tcW w:w="3652" w:type="dxa"/>
            <w:vAlign w:val="center"/>
          </w:tcPr>
          <w:p w:rsidR="00F71DC7" w:rsidRPr="007F7289" w:rsidRDefault="00F71DC7" w:rsidP="00F71DC7">
            <w:pPr>
              <w:pStyle w:val="ListParagraph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PERINGATAN :</w:t>
            </w:r>
          </w:p>
          <w:p w:rsidR="009A23ED" w:rsidRPr="007F7289" w:rsidRDefault="009A23ED" w:rsidP="00F71DC7">
            <w:pPr>
              <w:pStyle w:val="ListParagraph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11C5D" w:rsidRPr="007F7289" w:rsidRDefault="00311C5D" w:rsidP="00F71DC7">
            <w:pPr>
              <w:pStyle w:val="ListParagraph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JikaSOP tidak dilaksanakan maka ,S</w:t>
            </w:r>
            <w:r w:rsidR="00151D49"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OP </w:t>
            </w:r>
            <w:r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Posyandu Masa pandemi  tidak terlaksana dengan baik,Balita tidak di ketahui perkembangannya,dn tidak memperoleh PMT  selama masa pandemi covid-19</w:t>
            </w:r>
          </w:p>
        </w:tc>
        <w:tc>
          <w:tcPr>
            <w:tcW w:w="6125" w:type="dxa"/>
            <w:gridSpan w:val="2"/>
          </w:tcPr>
          <w:p w:rsidR="00F71DC7" w:rsidRPr="007F7289" w:rsidRDefault="00F71DC7" w:rsidP="00311C5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PENCATATAN DAN PENDATAAN :</w:t>
            </w:r>
          </w:p>
          <w:p w:rsidR="009A23ED" w:rsidRPr="007F7289" w:rsidRDefault="009A23ED" w:rsidP="00311C5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11C5D" w:rsidRPr="007F7289" w:rsidRDefault="009A23ED" w:rsidP="00311C5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311C5D"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KIA</w:t>
            </w:r>
          </w:p>
          <w:p w:rsidR="00311C5D" w:rsidRPr="007F7289" w:rsidRDefault="009A23ED" w:rsidP="00311C5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F728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311C5D" w:rsidRPr="007F72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SIP ( sistem informasi Posyandu</w:t>
            </w:r>
          </w:p>
        </w:tc>
      </w:tr>
    </w:tbl>
    <w:p w:rsidR="00633358" w:rsidRDefault="00633358">
      <w:pPr>
        <w:sectPr w:rsidR="00633358" w:rsidSect="00D763AF">
          <w:pgSz w:w="12242" w:h="18711" w:code="5"/>
          <w:pgMar w:top="680" w:right="1134" w:bottom="1134" w:left="1418" w:header="709" w:footer="709" w:gutter="0"/>
          <w:cols w:space="708"/>
          <w:docGrid w:linePitch="360"/>
        </w:sectPr>
      </w:pPr>
    </w:p>
    <w:p w:rsidR="00B36BE6" w:rsidRPr="007430C5" w:rsidRDefault="00633358" w:rsidP="00633358">
      <w:pPr>
        <w:jc w:val="center"/>
        <w:rPr>
          <w:lang w:val="id-ID"/>
        </w:rPr>
      </w:pPr>
      <w:r>
        <w:lastRenderedPageBreak/>
        <w:t xml:space="preserve">DIAGRAM ALUR PELAYANAN </w:t>
      </w:r>
      <w:r w:rsidR="007430C5">
        <w:t xml:space="preserve"> </w:t>
      </w:r>
      <w:r w:rsidR="007430C5">
        <w:rPr>
          <w:lang w:val="id-ID"/>
        </w:rPr>
        <w:t>POSYANDU MASA PANDEMI</w:t>
      </w:r>
    </w:p>
    <w:tbl>
      <w:tblPr>
        <w:tblStyle w:val="TableGrid"/>
        <w:tblW w:w="16297" w:type="dxa"/>
        <w:tblLayout w:type="fixed"/>
        <w:tblLook w:val="04A0" w:firstRow="1" w:lastRow="0" w:firstColumn="1" w:lastColumn="0" w:noHBand="0" w:noVBand="1"/>
      </w:tblPr>
      <w:tblGrid>
        <w:gridCol w:w="701"/>
        <w:gridCol w:w="4114"/>
        <w:gridCol w:w="1276"/>
        <w:gridCol w:w="1180"/>
        <w:gridCol w:w="1229"/>
        <w:gridCol w:w="3515"/>
        <w:gridCol w:w="1276"/>
        <w:gridCol w:w="1730"/>
        <w:gridCol w:w="1276"/>
      </w:tblGrid>
      <w:tr w:rsidR="004B1B32" w:rsidTr="004B1B32">
        <w:trPr>
          <w:trHeight w:val="534"/>
        </w:trPr>
        <w:tc>
          <w:tcPr>
            <w:tcW w:w="701" w:type="dxa"/>
            <w:vMerge w:val="restart"/>
            <w:vAlign w:val="center"/>
          </w:tcPr>
          <w:p w:rsidR="004B1B32" w:rsidRDefault="004B1B32" w:rsidP="00633358">
            <w:pPr>
              <w:jc w:val="center"/>
            </w:pPr>
            <w:r>
              <w:t>No</w:t>
            </w:r>
          </w:p>
        </w:tc>
        <w:tc>
          <w:tcPr>
            <w:tcW w:w="4114" w:type="dxa"/>
            <w:vMerge w:val="restart"/>
            <w:vAlign w:val="center"/>
          </w:tcPr>
          <w:p w:rsidR="004B1B32" w:rsidRDefault="004B1B32" w:rsidP="00633358">
            <w:pPr>
              <w:jc w:val="center"/>
            </w:pPr>
            <w:proofErr w:type="spellStart"/>
            <w:r>
              <w:t>Kegiatan</w:t>
            </w:r>
            <w:proofErr w:type="spellEnd"/>
          </w:p>
        </w:tc>
        <w:tc>
          <w:tcPr>
            <w:tcW w:w="3685" w:type="dxa"/>
            <w:gridSpan w:val="3"/>
            <w:vAlign w:val="center"/>
          </w:tcPr>
          <w:p w:rsidR="004B1B32" w:rsidRDefault="004B1B32" w:rsidP="00633358">
            <w:pPr>
              <w:jc w:val="center"/>
            </w:pPr>
            <w:proofErr w:type="spellStart"/>
            <w:r>
              <w:t>Pelaksana</w:t>
            </w:r>
            <w:proofErr w:type="spellEnd"/>
          </w:p>
        </w:tc>
        <w:tc>
          <w:tcPr>
            <w:tcW w:w="6521" w:type="dxa"/>
            <w:gridSpan w:val="3"/>
            <w:vAlign w:val="center"/>
          </w:tcPr>
          <w:p w:rsidR="004B1B32" w:rsidRDefault="004B1B32" w:rsidP="00633358">
            <w:pPr>
              <w:jc w:val="center"/>
            </w:pPr>
            <w:proofErr w:type="spellStart"/>
            <w:r>
              <w:t>Mutu</w:t>
            </w:r>
            <w:proofErr w:type="spellEnd"/>
            <w:r>
              <w:t xml:space="preserve"> Baku</w:t>
            </w:r>
          </w:p>
        </w:tc>
        <w:tc>
          <w:tcPr>
            <w:tcW w:w="1276" w:type="dxa"/>
            <w:vMerge w:val="restart"/>
            <w:vAlign w:val="center"/>
          </w:tcPr>
          <w:p w:rsidR="004B1B32" w:rsidRDefault="004B1B32" w:rsidP="00633358">
            <w:pPr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4B1B32" w:rsidTr="000F3534">
        <w:tc>
          <w:tcPr>
            <w:tcW w:w="701" w:type="dxa"/>
            <w:vMerge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4114" w:type="dxa"/>
            <w:vMerge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Pr="00A17B73" w:rsidRDefault="00A17B73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Petugas</w:t>
            </w:r>
          </w:p>
        </w:tc>
        <w:tc>
          <w:tcPr>
            <w:tcW w:w="1180" w:type="dxa"/>
            <w:vAlign w:val="center"/>
          </w:tcPr>
          <w:p w:rsidR="004B1B32" w:rsidRPr="00A17B73" w:rsidRDefault="00A17B73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ibu</w:t>
            </w:r>
          </w:p>
        </w:tc>
        <w:tc>
          <w:tcPr>
            <w:tcW w:w="1229" w:type="dxa"/>
            <w:vAlign w:val="center"/>
          </w:tcPr>
          <w:p w:rsidR="004B1B32" w:rsidRPr="00A17B73" w:rsidRDefault="00A17B73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balita</w:t>
            </w:r>
          </w:p>
        </w:tc>
        <w:tc>
          <w:tcPr>
            <w:tcW w:w="3515" w:type="dxa"/>
            <w:vAlign w:val="center"/>
          </w:tcPr>
          <w:p w:rsidR="004B1B32" w:rsidRDefault="004B1B32" w:rsidP="00633358">
            <w:pPr>
              <w:jc w:val="center"/>
            </w:pPr>
            <w:proofErr w:type="spellStart"/>
            <w:r>
              <w:t>Kelengkapan</w:t>
            </w:r>
            <w:proofErr w:type="spellEnd"/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  <w:proofErr w:type="spellStart"/>
            <w:r>
              <w:t>Waktu</w:t>
            </w:r>
            <w:proofErr w:type="spellEnd"/>
          </w:p>
        </w:tc>
        <w:tc>
          <w:tcPr>
            <w:tcW w:w="1730" w:type="dxa"/>
            <w:vAlign w:val="center"/>
          </w:tcPr>
          <w:p w:rsidR="004B1B32" w:rsidRDefault="004B1B32" w:rsidP="00633358">
            <w:pPr>
              <w:jc w:val="center"/>
            </w:pPr>
            <w:r>
              <w:t>Output</w:t>
            </w:r>
          </w:p>
        </w:tc>
        <w:tc>
          <w:tcPr>
            <w:tcW w:w="1276" w:type="dxa"/>
            <w:vMerge/>
            <w:vAlign w:val="center"/>
          </w:tcPr>
          <w:p w:rsidR="004B1B32" w:rsidRDefault="004B1B32" w:rsidP="00633358">
            <w:pPr>
              <w:jc w:val="center"/>
            </w:pPr>
          </w:p>
        </w:tc>
      </w:tr>
      <w:tr w:rsidR="004B1B32" w:rsidTr="000F3534">
        <w:trPr>
          <w:trHeight w:val="433"/>
        </w:trPr>
        <w:tc>
          <w:tcPr>
            <w:tcW w:w="701" w:type="dxa"/>
            <w:vAlign w:val="center"/>
          </w:tcPr>
          <w:p w:rsidR="004B1B32" w:rsidRPr="00913544" w:rsidRDefault="0091354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114" w:type="dxa"/>
            <w:vAlign w:val="center"/>
          </w:tcPr>
          <w:p w:rsidR="004B1B32" w:rsidRPr="00913544" w:rsidRDefault="00913544" w:rsidP="00A17B73">
            <w:pPr>
              <w:rPr>
                <w:lang w:val="id-ID"/>
              </w:rPr>
            </w:pPr>
            <w:r>
              <w:rPr>
                <w:lang w:val="id-ID"/>
              </w:rPr>
              <w:t>Petugas menyiapkan sarana cuci tangan : air mengalir,sabun,tissue</w:t>
            </w:r>
          </w:p>
        </w:tc>
        <w:tc>
          <w:tcPr>
            <w:tcW w:w="1276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rect id="_x0000_s1026" style="position:absolute;left:0;text-align:left;margin-left:4.1pt;margin-top:10.05pt;width:42.65pt;height:16.9pt;z-index:251661312;mso-position-horizontal-relative:text;mso-position-vertical-relative:text"/>
              </w:pict>
            </w:r>
          </w:p>
        </w:tc>
        <w:tc>
          <w:tcPr>
            <w:tcW w:w="1180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4B1B32" w:rsidRDefault="004B1B32" w:rsidP="00633358">
            <w:pPr>
              <w:jc w:val="center"/>
              <w:rPr>
                <w:lang w:val="id-ID"/>
              </w:rPr>
            </w:pPr>
          </w:p>
          <w:p w:rsidR="00E15C56" w:rsidRDefault="00E15C56" w:rsidP="00633358">
            <w:pPr>
              <w:jc w:val="center"/>
              <w:rPr>
                <w:lang w:val="id-ID"/>
              </w:rPr>
            </w:pPr>
          </w:p>
          <w:p w:rsidR="00E15C56" w:rsidRPr="00E15C56" w:rsidRDefault="00E15C56" w:rsidP="00633358">
            <w:pPr>
              <w:jc w:val="center"/>
              <w:rPr>
                <w:lang w:val="id-ID"/>
              </w:rPr>
            </w:pPr>
          </w:p>
        </w:tc>
        <w:tc>
          <w:tcPr>
            <w:tcW w:w="3515" w:type="dxa"/>
            <w:vAlign w:val="center"/>
          </w:tcPr>
          <w:p w:rsidR="004B1B32" w:rsidRPr="000F3534" w:rsidRDefault="000F3534" w:rsidP="000F3534">
            <w:pPr>
              <w:rPr>
                <w:lang w:val="id-ID"/>
              </w:rPr>
            </w:pPr>
            <w:r>
              <w:rPr>
                <w:lang w:val="id-ID"/>
              </w:rPr>
              <w:t>Timbangan,Meteran ,Masker,sarungtangan,Buku Ballpoin,Buku KIA,PMT,tissue,sabun cair</w:t>
            </w:r>
          </w:p>
        </w:tc>
        <w:tc>
          <w:tcPr>
            <w:tcW w:w="1276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 menit</w:t>
            </w:r>
          </w:p>
        </w:tc>
        <w:tc>
          <w:tcPr>
            <w:tcW w:w="1730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</w:tr>
      <w:tr w:rsidR="004B1B32" w:rsidTr="000F3534">
        <w:trPr>
          <w:trHeight w:val="433"/>
        </w:trPr>
        <w:tc>
          <w:tcPr>
            <w:tcW w:w="701" w:type="dxa"/>
            <w:vAlign w:val="center"/>
          </w:tcPr>
          <w:p w:rsidR="004B1B32" w:rsidRPr="00913544" w:rsidRDefault="0091354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114" w:type="dxa"/>
            <w:vAlign w:val="center"/>
          </w:tcPr>
          <w:p w:rsidR="004B1B32" w:rsidRPr="00913544" w:rsidRDefault="00913544" w:rsidP="00A17B73">
            <w:pPr>
              <w:rPr>
                <w:lang w:val="id-ID"/>
              </w:rPr>
            </w:pPr>
            <w:r>
              <w:rPr>
                <w:lang w:val="id-ID"/>
              </w:rPr>
              <w:t>Petugas menyiapkan tempat duduk antrian yang di beri jarak</w:t>
            </w:r>
          </w:p>
        </w:tc>
        <w:tc>
          <w:tcPr>
            <w:tcW w:w="1276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rect id="_x0000_s1027" style="position:absolute;left:0;text-align:left;margin-left:4.2pt;margin-top:13.05pt;width:42.65pt;height:16.9pt;z-index:251662336;mso-position-horizontal-relative:text;mso-position-vertical-relative:text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5.4pt;margin-top:-.55pt;width:.05pt;height:13.1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25.4pt;margin-top:36.25pt;width:.15pt;height:15.25pt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80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4B1B32" w:rsidRDefault="004B1B32" w:rsidP="00633358">
            <w:pPr>
              <w:jc w:val="center"/>
              <w:rPr>
                <w:lang w:val="id-ID"/>
              </w:rPr>
            </w:pPr>
          </w:p>
          <w:p w:rsidR="00E15C56" w:rsidRDefault="00E15C56" w:rsidP="00633358">
            <w:pPr>
              <w:jc w:val="center"/>
              <w:rPr>
                <w:lang w:val="id-ID"/>
              </w:rPr>
            </w:pPr>
          </w:p>
          <w:p w:rsidR="00E15C56" w:rsidRPr="00E15C56" w:rsidRDefault="00E15C56" w:rsidP="00633358">
            <w:pPr>
              <w:jc w:val="center"/>
              <w:rPr>
                <w:lang w:val="id-ID"/>
              </w:rPr>
            </w:pPr>
          </w:p>
        </w:tc>
        <w:tc>
          <w:tcPr>
            <w:tcW w:w="3515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 menit</w:t>
            </w:r>
          </w:p>
        </w:tc>
        <w:tc>
          <w:tcPr>
            <w:tcW w:w="1730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Jaga jarak terlaksana</w:t>
            </w: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</w:tr>
      <w:tr w:rsidR="004B1B32" w:rsidTr="000F3534">
        <w:trPr>
          <w:trHeight w:val="433"/>
        </w:trPr>
        <w:tc>
          <w:tcPr>
            <w:tcW w:w="701" w:type="dxa"/>
            <w:vAlign w:val="center"/>
          </w:tcPr>
          <w:p w:rsidR="004B1B32" w:rsidRPr="00913544" w:rsidRDefault="0091354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4114" w:type="dxa"/>
            <w:vAlign w:val="center"/>
          </w:tcPr>
          <w:p w:rsidR="004B1B32" w:rsidRPr="00913544" w:rsidRDefault="00913544" w:rsidP="00A17B73">
            <w:pPr>
              <w:rPr>
                <w:lang w:val="id-ID"/>
              </w:rPr>
            </w:pPr>
            <w:r>
              <w:rPr>
                <w:lang w:val="id-ID"/>
              </w:rPr>
              <w:t>Petugas Mempersilahkan Ballta dan pengantar melakukan cuci tangan</w:t>
            </w:r>
          </w:p>
        </w:tc>
        <w:tc>
          <w:tcPr>
            <w:tcW w:w="1276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rect id="_x0000_s1028" style="position:absolute;left:0;text-align:left;margin-left:4.15pt;margin-top:15.3pt;width:42.65pt;height:16.9pt;z-index:251663360;mso-position-horizontal-relative:text;mso-position-vertical-relative:tex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25.5pt;margin-top:31.8pt;width:.15pt;height:16.6pt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80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4B1B32" w:rsidRDefault="004B1B32" w:rsidP="00633358">
            <w:pPr>
              <w:jc w:val="center"/>
              <w:rPr>
                <w:lang w:val="id-ID"/>
              </w:rPr>
            </w:pPr>
          </w:p>
          <w:p w:rsidR="00E15C56" w:rsidRDefault="00E15C56" w:rsidP="00633358">
            <w:pPr>
              <w:jc w:val="center"/>
              <w:rPr>
                <w:lang w:val="id-ID"/>
              </w:rPr>
            </w:pPr>
          </w:p>
          <w:p w:rsidR="00E15C56" w:rsidRPr="00E15C56" w:rsidRDefault="00E15C56" w:rsidP="00633358">
            <w:pPr>
              <w:jc w:val="center"/>
              <w:rPr>
                <w:lang w:val="id-ID"/>
              </w:rPr>
            </w:pPr>
          </w:p>
        </w:tc>
        <w:tc>
          <w:tcPr>
            <w:tcW w:w="3515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 menit</w:t>
            </w:r>
          </w:p>
        </w:tc>
        <w:tc>
          <w:tcPr>
            <w:tcW w:w="1730" w:type="dxa"/>
            <w:vAlign w:val="center"/>
          </w:tcPr>
          <w:p w:rsidR="004B1B32" w:rsidRDefault="000F3534" w:rsidP="00633358">
            <w:pPr>
              <w:jc w:val="center"/>
            </w:pPr>
            <w:r>
              <w:rPr>
                <w:lang w:val="id-ID"/>
              </w:rPr>
              <w:t>Ibu dan pengantar steril</w:t>
            </w: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</w:tr>
      <w:tr w:rsidR="004B1B32" w:rsidTr="000F3534">
        <w:trPr>
          <w:trHeight w:val="433"/>
        </w:trPr>
        <w:tc>
          <w:tcPr>
            <w:tcW w:w="701" w:type="dxa"/>
            <w:vAlign w:val="center"/>
          </w:tcPr>
          <w:p w:rsidR="004B1B32" w:rsidRPr="00913544" w:rsidRDefault="0091354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4114" w:type="dxa"/>
            <w:vAlign w:val="center"/>
          </w:tcPr>
          <w:p w:rsidR="004B1B32" w:rsidRPr="00913544" w:rsidRDefault="00913544" w:rsidP="00A17B73">
            <w:pPr>
              <w:rPr>
                <w:lang w:val="id-ID"/>
              </w:rPr>
            </w:pPr>
            <w:r>
              <w:rPr>
                <w:lang w:val="id-ID"/>
              </w:rPr>
              <w:t xml:space="preserve">Petugas melakukan pengecekan suhu tubuh pada Balita dan pengantar </w:t>
            </w:r>
          </w:p>
        </w:tc>
        <w:tc>
          <w:tcPr>
            <w:tcW w:w="1276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rect id="_x0000_s1029" style="position:absolute;left:0;text-align:left;margin-left:4.25pt;margin-top:7.9pt;width:42.65pt;height:16.9pt;z-index:251664384;mso-position-horizontal-relative:text;mso-position-vertical-relative:tex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25.6pt;margin-top:26.45pt;width:.15pt;height:16.7pt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80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4B1B32" w:rsidRDefault="004B1B32" w:rsidP="00633358">
            <w:pPr>
              <w:jc w:val="center"/>
              <w:rPr>
                <w:lang w:val="id-ID"/>
              </w:rPr>
            </w:pPr>
          </w:p>
          <w:p w:rsidR="00E15C56" w:rsidRDefault="00E15C56" w:rsidP="00633358">
            <w:pPr>
              <w:jc w:val="center"/>
              <w:rPr>
                <w:lang w:val="id-ID"/>
              </w:rPr>
            </w:pPr>
          </w:p>
          <w:p w:rsidR="00E15C56" w:rsidRPr="00E15C56" w:rsidRDefault="00E15C56" w:rsidP="00633358">
            <w:pPr>
              <w:jc w:val="center"/>
              <w:rPr>
                <w:lang w:val="id-ID"/>
              </w:rPr>
            </w:pPr>
          </w:p>
        </w:tc>
        <w:tc>
          <w:tcPr>
            <w:tcW w:w="3515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 menit</w:t>
            </w:r>
          </w:p>
        </w:tc>
        <w:tc>
          <w:tcPr>
            <w:tcW w:w="1730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Deteksi suhu anak</w:t>
            </w: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</w:tr>
      <w:tr w:rsidR="004B1B32" w:rsidTr="000F3534">
        <w:trPr>
          <w:trHeight w:val="433"/>
        </w:trPr>
        <w:tc>
          <w:tcPr>
            <w:tcW w:w="701" w:type="dxa"/>
            <w:vAlign w:val="center"/>
          </w:tcPr>
          <w:p w:rsidR="004B1B32" w:rsidRPr="00913544" w:rsidRDefault="0091354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4114" w:type="dxa"/>
            <w:vAlign w:val="center"/>
          </w:tcPr>
          <w:p w:rsidR="004B1B32" w:rsidRPr="00913544" w:rsidRDefault="00913544" w:rsidP="00A17B73">
            <w:pPr>
              <w:rPr>
                <w:lang w:val="id-ID"/>
              </w:rPr>
            </w:pPr>
            <w:r>
              <w:rPr>
                <w:lang w:val="id-ID"/>
              </w:rPr>
              <w:t xml:space="preserve">Petugas melakukan pendaftaran pada Balita </w:t>
            </w:r>
          </w:p>
        </w:tc>
        <w:tc>
          <w:tcPr>
            <w:tcW w:w="1276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rect id="_x0000_s1030" style="position:absolute;left:0;text-align:left;margin-left:4.3pt;margin-top:13.25pt;width:42.65pt;height:16.9pt;z-index:251665408;mso-position-horizontal-relative:text;mso-position-vertical-relative:text"/>
              </w:pict>
            </w:r>
            <w:r>
              <w:rPr>
                <w:noProof/>
              </w:rPr>
              <w:pict>
                <v:shape id="_x0000_s1037" type="#_x0000_t32" style="position:absolute;left:0;text-align:left;margin-left:25.4pt;margin-top:30pt;width:.05pt;height:15.45pt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80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4B1B32" w:rsidRDefault="004B1B32" w:rsidP="00633358">
            <w:pPr>
              <w:jc w:val="center"/>
              <w:rPr>
                <w:lang w:val="id-ID"/>
              </w:rPr>
            </w:pPr>
          </w:p>
          <w:p w:rsidR="00E15C56" w:rsidRDefault="00E15C56" w:rsidP="00633358">
            <w:pPr>
              <w:jc w:val="center"/>
              <w:rPr>
                <w:lang w:val="id-ID"/>
              </w:rPr>
            </w:pPr>
          </w:p>
          <w:p w:rsidR="00E15C56" w:rsidRPr="00E15C56" w:rsidRDefault="00E15C56" w:rsidP="00633358">
            <w:pPr>
              <w:jc w:val="center"/>
              <w:rPr>
                <w:lang w:val="id-ID"/>
              </w:rPr>
            </w:pPr>
          </w:p>
        </w:tc>
        <w:tc>
          <w:tcPr>
            <w:tcW w:w="3515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 menit</w:t>
            </w:r>
          </w:p>
        </w:tc>
        <w:tc>
          <w:tcPr>
            <w:tcW w:w="1730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Data balta</w:t>
            </w: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</w:tr>
      <w:tr w:rsidR="004B1B32" w:rsidTr="000F3534">
        <w:trPr>
          <w:trHeight w:val="433"/>
        </w:trPr>
        <w:tc>
          <w:tcPr>
            <w:tcW w:w="701" w:type="dxa"/>
            <w:vAlign w:val="center"/>
          </w:tcPr>
          <w:p w:rsidR="004B1B32" w:rsidRPr="00A17B73" w:rsidRDefault="00A17B73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4114" w:type="dxa"/>
            <w:vAlign w:val="center"/>
          </w:tcPr>
          <w:p w:rsidR="004B1B32" w:rsidRPr="00A17B73" w:rsidRDefault="00A17B73" w:rsidP="00A17B73">
            <w:pPr>
              <w:rPr>
                <w:lang w:val="id-ID"/>
              </w:rPr>
            </w:pPr>
            <w:r>
              <w:rPr>
                <w:lang w:val="id-ID"/>
              </w:rPr>
              <w:t>Petugas melakukan pengukuran tinggi badan dan penimbangan dengan menggunakan sarung timbang sendiri-sendiri</w:t>
            </w:r>
          </w:p>
        </w:tc>
        <w:tc>
          <w:tcPr>
            <w:tcW w:w="1276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shape id="_x0000_s1050" type="#_x0000_t32" style="position:absolute;left:0;text-align:left;margin-left:25.3pt;margin-top:25.9pt;width:.15pt;height:16.7pt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31" style="position:absolute;left:0;text-align:left;margin-left:4.15pt;margin-top:5.4pt;width:42.65pt;height:16.9pt;z-index:251666432;mso-position-horizontal-relative:text;mso-position-vertical-relative:text"/>
              </w:pict>
            </w:r>
          </w:p>
        </w:tc>
        <w:tc>
          <w:tcPr>
            <w:tcW w:w="1180" w:type="dxa"/>
            <w:vAlign w:val="center"/>
          </w:tcPr>
          <w:p w:rsidR="004B1B32" w:rsidRPr="00BF02E3" w:rsidRDefault="001F4310" w:rsidP="00633358">
            <w:pPr>
              <w:jc w:val="center"/>
              <w:rPr>
                <w:lang w:val="id-ID"/>
              </w:rPr>
            </w:pPr>
            <w:r>
              <w:rPr>
                <w:noProof/>
              </w:rPr>
              <w:pict>
                <v:shape id="_x0000_s1042" type="#_x0000_t32" style="position:absolute;left:0;text-align:left;margin-left:-3.6pt;margin-top:27.4pt;width:27.55pt;height:0;z-index:25167360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3" type="#_x0000_t32" style="position:absolute;left:0;text-align:left;margin-left:24.1pt;margin-top:27.35pt;width:0;height:21.25pt;z-index:251674624;mso-position-horizontal-relative:text;mso-position-vertical-relative:text" o:connectortype="straight">
                  <v:stroke endarrow="block"/>
                </v:shape>
              </w:pict>
            </w:r>
            <w:r w:rsidR="00BF02E3">
              <w:rPr>
                <w:lang w:val="id-ID"/>
              </w:rPr>
              <w:t>ya</w:t>
            </w:r>
          </w:p>
        </w:tc>
        <w:tc>
          <w:tcPr>
            <w:tcW w:w="1229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3515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 menit</w:t>
            </w:r>
          </w:p>
        </w:tc>
        <w:tc>
          <w:tcPr>
            <w:tcW w:w="1730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Data balita</w:t>
            </w: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</w:tr>
      <w:tr w:rsidR="004B1B32" w:rsidTr="000F3534">
        <w:trPr>
          <w:trHeight w:val="433"/>
        </w:trPr>
        <w:tc>
          <w:tcPr>
            <w:tcW w:w="701" w:type="dxa"/>
            <w:vAlign w:val="center"/>
          </w:tcPr>
          <w:p w:rsidR="004B1B32" w:rsidRPr="00A17B73" w:rsidRDefault="00A17B73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4114" w:type="dxa"/>
            <w:vAlign w:val="center"/>
          </w:tcPr>
          <w:p w:rsidR="004B1B32" w:rsidRPr="00A17B73" w:rsidRDefault="00A17B73" w:rsidP="00A17B73">
            <w:pPr>
              <w:rPr>
                <w:lang w:val="id-ID"/>
              </w:rPr>
            </w:pPr>
            <w:r>
              <w:rPr>
                <w:lang w:val="id-ID"/>
              </w:rPr>
              <w:t>Petugas mencatat hasil pengukukuran Tingi badan dan Berat badan di Buku KIA  dan Sistem Informasi Posyandu</w:t>
            </w:r>
          </w:p>
        </w:tc>
        <w:tc>
          <w:tcPr>
            <w:tcW w:w="1276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shape id="_x0000_s1060" type="#_x0000_t32" style="position:absolute;left:0;text-align:left;margin-left:53.7pt;margin-top:25.1pt;width:19.1pt;height:0;flip:x;z-index:251688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48" style="position:absolute;left:0;text-align:left;margin-left:4.15pt;margin-top:16.75pt;width:42.65pt;height:16.9pt;z-index:251679744;mso-position-horizontal-relative:text;mso-position-vertical-relative:text"/>
              </w:pict>
            </w:r>
            <w:r>
              <w:rPr>
                <w:noProof/>
              </w:rPr>
              <w:pict>
                <v:shape id="_x0000_s1049" type="#_x0000_t32" style="position:absolute;left:0;text-align:left;margin-left:25.4pt;margin-top:39.3pt;width:0;height:46.65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80" w:type="dxa"/>
            <w:vAlign w:val="center"/>
          </w:tcPr>
          <w:p w:rsidR="004B1B32" w:rsidRPr="00BF02E3" w:rsidRDefault="001F4310" w:rsidP="00BF02E3">
            <w:pPr>
              <w:rPr>
                <w:lang w:val="id-ID"/>
              </w:rPr>
            </w:pPr>
            <w:r>
              <w:rPr>
                <w:noProof/>
              </w:rPr>
              <w:pict>
                <v:shape id="_x0000_s1045" type="#_x0000_t32" style="position:absolute;margin-left:45.75pt;margin-top:22.05pt;width:39.7pt;height:.35pt;flip:y;z-index:25167667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2" type="#_x0000_t4" style="position:absolute;margin-left:8.85pt;margin-top:3.8pt;width:30.95pt;height:29.75pt;z-index:251667456;mso-position-horizontal-relative:text;mso-position-vertical-relative:text"/>
              </w:pict>
            </w:r>
            <w:r w:rsidR="00BF02E3">
              <w:rPr>
                <w:lang w:val="id-ID"/>
              </w:rPr>
              <w:t>Tdk</w:t>
            </w:r>
          </w:p>
        </w:tc>
        <w:tc>
          <w:tcPr>
            <w:tcW w:w="1229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shape id="_x0000_s1046" type="#_x0000_t32" style="position:absolute;left:0;text-align:left;margin-left:26.6pt;margin-top:24.75pt;width:.2pt;height:32.7pt;z-index:251677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515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 menit</w:t>
            </w:r>
          </w:p>
        </w:tc>
        <w:tc>
          <w:tcPr>
            <w:tcW w:w="1730" w:type="dxa"/>
            <w:vAlign w:val="center"/>
          </w:tcPr>
          <w:p w:rsidR="004B1B32" w:rsidRPr="007430C5" w:rsidRDefault="007430C5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Data balita terekam</w:t>
            </w: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</w:tr>
      <w:tr w:rsidR="004B1B32" w:rsidTr="000F3534">
        <w:trPr>
          <w:trHeight w:val="898"/>
        </w:trPr>
        <w:tc>
          <w:tcPr>
            <w:tcW w:w="701" w:type="dxa"/>
            <w:vAlign w:val="center"/>
          </w:tcPr>
          <w:p w:rsidR="004B1B32" w:rsidRPr="00A17B73" w:rsidRDefault="00A17B73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4114" w:type="dxa"/>
            <w:vAlign w:val="center"/>
          </w:tcPr>
          <w:p w:rsidR="004B1B32" w:rsidRPr="00A17B73" w:rsidRDefault="00A17B73" w:rsidP="00A17B73">
            <w:pPr>
              <w:rPr>
                <w:lang w:val="id-ID"/>
              </w:rPr>
            </w:pPr>
            <w:r>
              <w:rPr>
                <w:lang w:val="id-ID"/>
              </w:rPr>
              <w:t>Petugas melakukan Konseling apabila di temukan hasil yang tidak sesuai kepada balita dan Penghantar</w:t>
            </w: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180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rect id="_x0000_s1044" style="position:absolute;left:0;text-align:left;margin-left:7.55pt;margin-top:16.55pt;width:42.65pt;height:16.9pt;z-index:251675648;mso-position-horizontal-relative:text;mso-position-vertical-relative:text"/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26.45pt;margin-top:34.35pt;width:0;height:35.95pt;z-index:251682816;mso-position-horizontal-relative:text;mso-position-vertical-relative:text" o:connectortype="straight"/>
              </w:pict>
            </w:r>
          </w:p>
        </w:tc>
        <w:tc>
          <w:tcPr>
            <w:tcW w:w="3515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 menit</w:t>
            </w:r>
          </w:p>
        </w:tc>
        <w:tc>
          <w:tcPr>
            <w:tcW w:w="1730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informasi</w:t>
            </w: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</w:tr>
      <w:tr w:rsidR="004B1B32" w:rsidTr="000F3534">
        <w:trPr>
          <w:trHeight w:val="433"/>
        </w:trPr>
        <w:tc>
          <w:tcPr>
            <w:tcW w:w="701" w:type="dxa"/>
            <w:vAlign w:val="center"/>
          </w:tcPr>
          <w:p w:rsidR="004B1B32" w:rsidRPr="00A17B73" w:rsidRDefault="00A17B73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4114" w:type="dxa"/>
            <w:vAlign w:val="center"/>
          </w:tcPr>
          <w:p w:rsidR="004B1B32" w:rsidRPr="00A17B73" w:rsidRDefault="00A17B73" w:rsidP="00A17B73">
            <w:pPr>
              <w:rPr>
                <w:lang w:val="id-ID"/>
              </w:rPr>
            </w:pPr>
            <w:r>
              <w:rPr>
                <w:lang w:val="id-ID"/>
              </w:rPr>
              <w:t>Petugas Melakukan Imunisasi Balita sesuai jadwal dan memberikan PMT balita</w:t>
            </w:r>
          </w:p>
        </w:tc>
        <w:tc>
          <w:tcPr>
            <w:tcW w:w="1276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shape id="_x0000_s1055" type="#_x0000_t32" style="position:absolute;left:0;text-align:left;margin-left:25.2pt;margin-top:15.8pt;width:.15pt;height:16.7pt;z-index:251685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47" style="position:absolute;left:0;text-align:left;margin-left:4.15pt;margin-top:-1.45pt;width:42.65pt;height:16.9pt;z-index:251678720;mso-position-horizontal-relative:text;mso-position-vertical-relative:text"/>
              </w:pict>
            </w:r>
          </w:p>
        </w:tc>
        <w:tc>
          <w:tcPr>
            <w:tcW w:w="1180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shape id="_x0000_s1053" type="#_x0000_t32" style="position:absolute;left:0;text-align:left;margin-left:3.8pt;margin-top:7.65pt;width:81.3pt;height:0;flip:x;z-index:2516838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29" w:type="dxa"/>
            <w:vAlign w:val="center"/>
          </w:tcPr>
          <w:p w:rsidR="004B1B32" w:rsidRDefault="004B1B32" w:rsidP="00633358">
            <w:pPr>
              <w:jc w:val="center"/>
              <w:rPr>
                <w:lang w:val="id-ID"/>
              </w:rPr>
            </w:pPr>
          </w:p>
          <w:p w:rsidR="00E15C56" w:rsidRDefault="00E15C56" w:rsidP="00633358">
            <w:pPr>
              <w:jc w:val="center"/>
              <w:rPr>
                <w:lang w:val="id-ID"/>
              </w:rPr>
            </w:pPr>
          </w:p>
          <w:p w:rsidR="00E15C56" w:rsidRPr="00E15C56" w:rsidRDefault="00E15C56" w:rsidP="00633358">
            <w:pPr>
              <w:jc w:val="center"/>
              <w:rPr>
                <w:lang w:val="id-ID"/>
              </w:rPr>
            </w:pPr>
          </w:p>
        </w:tc>
        <w:tc>
          <w:tcPr>
            <w:tcW w:w="3515" w:type="dxa"/>
            <w:vAlign w:val="center"/>
          </w:tcPr>
          <w:p w:rsidR="004B1B32" w:rsidRDefault="004B1B32" w:rsidP="00633358">
            <w:pPr>
              <w:jc w:val="center"/>
              <w:rPr>
                <w:lang w:val="id-ID"/>
              </w:rPr>
            </w:pPr>
          </w:p>
          <w:p w:rsidR="00BF02E3" w:rsidRDefault="00BF02E3" w:rsidP="00633358">
            <w:pPr>
              <w:jc w:val="center"/>
              <w:rPr>
                <w:lang w:val="id-ID"/>
              </w:rPr>
            </w:pPr>
          </w:p>
          <w:p w:rsidR="00BF02E3" w:rsidRDefault="00BF02E3" w:rsidP="00633358">
            <w:pPr>
              <w:jc w:val="center"/>
              <w:rPr>
                <w:lang w:val="id-ID"/>
              </w:rPr>
            </w:pPr>
          </w:p>
          <w:p w:rsidR="00BF02E3" w:rsidRPr="00BF02E3" w:rsidRDefault="00BF02E3" w:rsidP="00633358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 menit</w:t>
            </w:r>
          </w:p>
        </w:tc>
        <w:tc>
          <w:tcPr>
            <w:tcW w:w="1730" w:type="dxa"/>
            <w:vAlign w:val="center"/>
          </w:tcPr>
          <w:p w:rsidR="004B1B32" w:rsidRPr="007430C5" w:rsidRDefault="007430C5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PMT</w:t>
            </w: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</w:tr>
      <w:tr w:rsidR="004B1B32" w:rsidTr="000F3534">
        <w:trPr>
          <w:trHeight w:val="433"/>
        </w:trPr>
        <w:tc>
          <w:tcPr>
            <w:tcW w:w="701" w:type="dxa"/>
            <w:vAlign w:val="center"/>
          </w:tcPr>
          <w:p w:rsidR="004B1B32" w:rsidRPr="00A17B73" w:rsidRDefault="00A17B73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10</w:t>
            </w:r>
          </w:p>
        </w:tc>
        <w:tc>
          <w:tcPr>
            <w:tcW w:w="4114" w:type="dxa"/>
            <w:vAlign w:val="center"/>
          </w:tcPr>
          <w:p w:rsidR="004B1B32" w:rsidRPr="00A17B73" w:rsidRDefault="00A17B73" w:rsidP="00A17B73">
            <w:pPr>
              <w:rPr>
                <w:lang w:val="id-ID"/>
              </w:rPr>
            </w:pPr>
            <w:r>
              <w:rPr>
                <w:lang w:val="id-ID"/>
              </w:rPr>
              <w:t>Petugas mempersilahkan Balita dan Penghantar melakukan cuci tangan</w:t>
            </w:r>
          </w:p>
        </w:tc>
        <w:tc>
          <w:tcPr>
            <w:tcW w:w="1276" w:type="dxa"/>
            <w:vAlign w:val="center"/>
          </w:tcPr>
          <w:p w:rsidR="004B1B32" w:rsidRDefault="001F4310" w:rsidP="00633358">
            <w:pPr>
              <w:jc w:val="center"/>
            </w:pPr>
            <w:r>
              <w:rPr>
                <w:noProof/>
              </w:rPr>
              <w:pict>
                <v:shape id="_x0000_s1059" type="#_x0000_t32" style="position:absolute;left:0;text-align:left;margin-left:28.85pt;margin-top:30.6pt;width:0;height:29.05pt;z-index:2516879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54" style="position:absolute;left:0;text-align:left;margin-left:4.45pt;margin-top:9.05pt;width:42.65pt;height:16.9pt;z-index:251684864;mso-position-horizontal-relative:text;mso-position-vertical-relative:text"/>
              </w:pict>
            </w:r>
          </w:p>
        </w:tc>
        <w:tc>
          <w:tcPr>
            <w:tcW w:w="1180" w:type="dxa"/>
            <w:vAlign w:val="center"/>
          </w:tcPr>
          <w:p w:rsidR="004B1B32" w:rsidRDefault="004B1B32" w:rsidP="00633358">
            <w:pPr>
              <w:jc w:val="center"/>
              <w:rPr>
                <w:lang w:val="id-ID"/>
              </w:rPr>
            </w:pPr>
          </w:p>
          <w:p w:rsidR="00BF02E3" w:rsidRDefault="00BF02E3" w:rsidP="00633358">
            <w:pPr>
              <w:jc w:val="center"/>
              <w:rPr>
                <w:lang w:val="id-ID"/>
              </w:rPr>
            </w:pPr>
          </w:p>
          <w:p w:rsidR="00BF02E3" w:rsidRDefault="00BF02E3" w:rsidP="00633358">
            <w:pPr>
              <w:jc w:val="center"/>
              <w:rPr>
                <w:lang w:val="id-ID"/>
              </w:rPr>
            </w:pPr>
          </w:p>
          <w:p w:rsidR="00BF02E3" w:rsidRPr="00BF02E3" w:rsidRDefault="00BF02E3" w:rsidP="00633358">
            <w:pPr>
              <w:jc w:val="center"/>
              <w:rPr>
                <w:lang w:val="id-ID"/>
              </w:rPr>
            </w:pPr>
          </w:p>
        </w:tc>
        <w:tc>
          <w:tcPr>
            <w:tcW w:w="1229" w:type="dxa"/>
            <w:vAlign w:val="center"/>
          </w:tcPr>
          <w:p w:rsidR="004B1B32" w:rsidRDefault="004B1B32" w:rsidP="00633358">
            <w:pPr>
              <w:jc w:val="center"/>
              <w:rPr>
                <w:lang w:val="id-ID"/>
              </w:rPr>
            </w:pPr>
          </w:p>
          <w:p w:rsidR="00E15C56" w:rsidRDefault="00E15C56" w:rsidP="00633358">
            <w:pPr>
              <w:jc w:val="center"/>
              <w:rPr>
                <w:lang w:val="id-ID"/>
              </w:rPr>
            </w:pPr>
          </w:p>
          <w:p w:rsidR="00E15C56" w:rsidRPr="00E15C56" w:rsidRDefault="00E15C56" w:rsidP="00633358">
            <w:pPr>
              <w:jc w:val="center"/>
              <w:rPr>
                <w:lang w:val="id-ID"/>
              </w:rPr>
            </w:pPr>
          </w:p>
        </w:tc>
        <w:tc>
          <w:tcPr>
            <w:tcW w:w="3515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 menit</w:t>
            </w:r>
          </w:p>
        </w:tc>
        <w:tc>
          <w:tcPr>
            <w:tcW w:w="1730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</w:tr>
      <w:tr w:rsidR="004B1B32" w:rsidTr="000F3534">
        <w:trPr>
          <w:trHeight w:val="433"/>
        </w:trPr>
        <w:tc>
          <w:tcPr>
            <w:tcW w:w="701" w:type="dxa"/>
            <w:vAlign w:val="center"/>
          </w:tcPr>
          <w:p w:rsidR="004B1B32" w:rsidRPr="00A17B73" w:rsidRDefault="00A17B73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4114" w:type="dxa"/>
            <w:vAlign w:val="center"/>
          </w:tcPr>
          <w:p w:rsidR="004B1B32" w:rsidRPr="00A17B73" w:rsidRDefault="00A17B73" w:rsidP="00A17B73">
            <w:pPr>
              <w:rPr>
                <w:lang w:val="id-ID"/>
              </w:rPr>
            </w:pPr>
            <w:r>
              <w:rPr>
                <w:lang w:val="id-ID"/>
              </w:rPr>
              <w:t>Balita dan penghantar Pulang</w:t>
            </w:r>
          </w:p>
        </w:tc>
        <w:tc>
          <w:tcPr>
            <w:tcW w:w="1276" w:type="dxa"/>
            <w:vAlign w:val="center"/>
          </w:tcPr>
          <w:p w:rsidR="004B1B32" w:rsidRDefault="001F4310" w:rsidP="00633358">
            <w:pPr>
              <w:jc w:val="center"/>
              <w:rPr>
                <w:lang w:val="id-ID"/>
              </w:rPr>
            </w:pPr>
            <w:r>
              <w:rPr>
                <w:noProof/>
              </w:rPr>
              <w:pict>
                <v:rect id="_x0000_s1058" style="position:absolute;left:0;text-align:left;margin-left:4.45pt;margin-top:10.45pt;width:42.65pt;height:21.45pt;z-index:251686912;mso-position-horizontal-relative:text;mso-position-vertical-relative:text"/>
              </w:pict>
            </w:r>
          </w:p>
          <w:p w:rsidR="00BF02E3" w:rsidRDefault="00BF02E3" w:rsidP="00633358">
            <w:pPr>
              <w:jc w:val="center"/>
              <w:rPr>
                <w:lang w:val="id-ID"/>
              </w:rPr>
            </w:pPr>
          </w:p>
          <w:p w:rsidR="00BF02E3" w:rsidRPr="00BF02E3" w:rsidRDefault="00BF02E3" w:rsidP="00633358">
            <w:pPr>
              <w:jc w:val="center"/>
              <w:rPr>
                <w:lang w:val="id-ID"/>
              </w:rPr>
            </w:pPr>
          </w:p>
        </w:tc>
        <w:tc>
          <w:tcPr>
            <w:tcW w:w="1180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29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3515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Pr="000F3534" w:rsidRDefault="000F3534" w:rsidP="0063335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1730" w:type="dxa"/>
            <w:vAlign w:val="center"/>
          </w:tcPr>
          <w:p w:rsidR="004B1B32" w:rsidRDefault="004B1B32" w:rsidP="006333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1B32" w:rsidRDefault="004B1B32" w:rsidP="00633358">
            <w:pPr>
              <w:jc w:val="center"/>
            </w:pPr>
          </w:p>
        </w:tc>
      </w:tr>
    </w:tbl>
    <w:p w:rsidR="00633358" w:rsidRDefault="00633358" w:rsidP="00B36BE6"/>
    <w:sectPr w:rsidR="00633358" w:rsidSect="00633358">
      <w:pgSz w:w="20163" w:h="12242" w:orient="landscape" w:code="5"/>
      <w:pgMar w:top="1134" w:right="283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66F"/>
    <w:multiLevelType w:val="hybridMultilevel"/>
    <w:tmpl w:val="925EA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17B6"/>
    <w:multiLevelType w:val="hybridMultilevel"/>
    <w:tmpl w:val="563E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A7E36"/>
    <w:multiLevelType w:val="hybridMultilevel"/>
    <w:tmpl w:val="3B848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91BB9"/>
    <w:multiLevelType w:val="hybridMultilevel"/>
    <w:tmpl w:val="F9CA7058"/>
    <w:lvl w:ilvl="0" w:tplc="4224CC58">
      <w:start w:val="1"/>
      <w:numFmt w:val="lowerLetter"/>
      <w:lvlText w:val="%1."/>
      <w:lvlJc w:val="left"/>
      <w:pPr>
        <w:ind w:left="5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4">
    <w:nsid w:val="69791138"/>
    <w:multiLevelType w:val="hybridMultilevel"/>
    <w:tmpl w:val="375C347C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ADE75A9"/>
    <w:multiLevelType w:val="hybridMultilevel"/>
    <w:tmpl w:val="4E70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42E5"/>
    <w:multiLevelType w:val="hybridMultilevel"/>
    <w:tmpl w:val="104A4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2C23"/>
    <w:rsid w:val="00070A71"/>
    <w:rsid w:val="000F3534"/>
    <w:rsid w:val="00151D49"/>
    <w:rsid w:val="001F4310"/>
    <w:rsid w:val="0030365A"/>
    <w:rsid w:val="00311C5D"/>
    <w:rsid w:val="003E2C23"/>
    <w:rsid w:val="004B1B32"/>
    <w:rsid w:val="00500B43"/>
    <w:rsid w:val="005523B2"/>
    <w:rsid w:val="005643D0"/>
    <w:rsid w:val="00633358"/>
    <w:rsid w:val="007430C5"/>
    <w:rsid w:val="007F7289"/>
    <w:rsid w:val="00913544"/>
    <w:rsid w:val="009A23ED"/>
    <w:rsid w:val="00A17B73"/>
    <w:rsid w:val="00B36BE6"/>
    <w:rsid w:val="00BD0ABC"/>
    <w:rsid w:val="00BF02E3"/>
    <w:rsid w:val="00D52538"/>
    <w:rsid w:val="00D763AF"/>
    <w:rsid w:val="00DE5A2B"/>
    <w:rsid w:val="00E15C56"/>
    <w:rsid w:val="00E9744F"/>
    <w:rsid w:val="00F71DC7"/>
    <w:rsid w:val="00FD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60"/>
        <o:r id="V:Rule2" type="connector" idref="#_x0000_s1053"/>
        <o:r id="V:Rule3" type="connector" idref="#_x0000_s1043"/>
        <o:r id="V:Rule4" type="connector" idref="#_x0000_s1033"/>
        <o:r id="V:Rule5" type="connector" idref="#_x0000_s1059"/>
        <o:r id="V:Rule6" type="connector" idref="#_x0000_s1036"/>
        <o:r id="V:Rule7" type="connector" idref="#_x0000_s1035"/>
        <o:r id="V:Rule8" type="connector" idref="#_x0000_s1050"/>
        <o:r id="V:Rule9" type="connector" idref="#_x0000_s1049"/>
        <o:r id="V:Rule10" type="connector" idref="#_x0000_s1037"/>
        <o:r id="V:Rule11" type="connector" idref="#_x0000_s1055"/>
        <o:r id="V:Rule12" type="connector" idref="#_x0000_s1051"/>
        <o:r id="V:Rule13" type="connector" idref="#_x0000_s1046"/>
        <o:r id="V:Rule14" type="connector" idref="#_x0000_s1045"/>
        <o:r id="V:Rule15" type="connector" idref="#_x0000_s1042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E098-9210-4CB6-BE73-7B28D743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16</cp:revision>
  <cp:lastPrinted>2021-06-10T05:12:00Z</cp:lastPrinted>
  <dcterms:created xsi:type="dcterms:W3CDTF">2021-05-27T23:23:00Z</dcterms:created>
  <dcterms:modified xsi:type="dcterms:W3CDTF">2021-06-12T04:15:00Z</dcterms:modified>
</cp:coreProperties>
</file>